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附件2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中国宇航学会科技志愿者总队注册回执表</w:t>
      </w:r>
    </w:p>
    <w:bookmarkEnd w:id="0"/>
    <w:tbl>
      <w:tblPr>
        <w:tblStyle w:val="3"/>
        <w:tblW w:w="13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442"/>
        <w:gridCol w:w="1289"/>
        <w:gridCol w:w="1988"/>
        <w:gridCol w:w="3029"/>
        <w:gridCol w:w="4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学校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教师姓名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联系电话（手机）</w:t>
            </w:r>
          </w:p>
        </w:tc>
        <w:tc>
          <w:tcPr>
            <w:tcW w:w="42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志愿者编号（可在志愿者信息中查看）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5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6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7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8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9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...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ind w:firstLine="280" w:firstLineChars="100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备注：完成注册后，请将回执表于11月20日前发送至csaschool2@126.com，将视为申报成功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101BD"/>
    <w:rsid w:val="0251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2020-10-29T02:41:00Z</dcterms:created>
  <dc:creator>宝佰原心</dc:creator>
  <cp:lastModifiedBy>宝佰原心</cp:lastModifiedBy>
  <dcterms:modified xsi:type="dcterms:W3CDTF">2020-10-29T02:41:49Z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